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F250" w14:textId="77777777" w:rsidR="000552F6" w:rsidRDefault="000552F6">
      <w:pPr>
        <w:jc w:val="center"/>
        <w:rPr>
          <w:b/>
          <w:bCs/>
          <w:sz w:val="32"/>
          <w:szCs w:val="32"/>
        </w:rPr>
      </w:pPr>
      <w:commentRangeStart w:id="0"/>
      <w:commentRangeEnd w:id="0"/>
      <w:r>
        <w:rPr>
          <w:b/>
          <w:bCs/>
          <w:vanish/>
          <w:sz w:val="32"/>
          <w:szCs w:val="32"/>
        </w:rPr>
        <w:commentReference w:id="0"/>
      </w:r>
      <w:permStart w:id="2133353611" w:edGrp="everyone"/>
      <w:permEnd w:id="2133353611"/>
      <w:r>
        <w:rPr>
          <w:b/>
          <w:bCs/>
          <w:sz w:val="32"/>
          <w:szCs w:val="32"/>
        </w:rPr>
        <w:t>Franklin County Commissioners</w:t>
      </w:r>
    </w:p>
    <w:p w14:paraId="6C859E5B" w14:textId="77777777" w:rsidR="000552F6" w:rsidRDefault="000552F6">
      <w:pPr>
        <w:jc w:val="center"/>
        <w:rPr>
          <w:b/>
          <w:bCs/>
          <w:sz w:val="32"/>
          <w:szCs w:val="32"/>
        </w:rPr>
      </w:pPr>
      <w:r>
        <w:rPr>
          <w:b/>
          <w:bCs/>
          <w:sz w:val="32"/>
          <w:szCs w:val="32"/>
        </w:rPr>
        <w:t>March 25, 2024 at 9:00 a.m.</w:t>
      </w:r>
    </w:p>
    <w:p w14:paraId="5D190B35" w14:textId="77777777" w:rsidR="000552F6" w:rsidRDefault="000552F6"/>
    <w:p w14:paraId="24CFDDBA" w14:textId="77777777" w:rsidR="000552F6" w:rsidRDefault="000552F6">
      <w:r>
        <w:t xml:space="preserve">Attendance: Commissioner Chair Robert Swainston, Commissioner Boyd Burbank, and Commissioner Dirk Bowles-excused, County Attorney Vic Pearson, and Clerk Camille Larsen.  </w:t>
      </w:r>
    </w:p>
    <w:p w14:paraId="5579EA82" w14:textId="77777777" w:rsidR="000552F6" w:rsidRDefault="000552F6"/>
    <w:p w14:paraId="41265112" w14:textId="77777777" w:rsidR="000552F6" w:rsidRDefault="000552F6">
      <w:pPr>
        <w:tabs>
          <w:tab w:val="left" w:pos="-1440"/>
        </w:tabs>
        <w:ind w:left="720" w:hanging="720"/>
      </w:pPr>
      <w:r>
        <w:rPr>
          <w:b/>
          <w:bCs/>
        </w:rPr>
        <w:t>1.</w:t>
      </w:r>
      <w:r>
        <w:rPr>
          <w:b/>
          <w:bCs/>
        </w:rPr>
        <w:tab/>
      </w:r>
      <w:r>
        <w:rPr>
          <w:b/>
          <w:bCs/>
          <w:u w:val="single"/>
        </w:rPr>
        <w:t>Pledge of Allegiance</w:t>
      </w:r>
    </w:p>
    <w:p w14:paraId="76010331" w14:textId="77777777" w:rsidR="000552F6" w:rsidRDefault="000552F6"/>
    <w:p w14:paraId="1FE45EF9" w14:textId="77777777" w:rsidR="000552F6" w:rsidRDefault="000552F6">
      <w:pPr>
        <w:tabs>
          <w:tab w:val="left" w:pos="-1440"/>
        </w:tabs>
        <w:ind w:left="720" w:hanging="720"/>
      </w:pPr>
      <w:r>
        <w:rPr>
          <w:b/>
          <w:bCs/>
        </w:rPr>
        <w:t>2.</w:t>
      </w:r>
      <w:r>
        <w:rPr>
          <w:b/>
          <w:bCs/>
        </w:rPr>
        <w:tab/>
      </w:r>
      <w:r>
        <w:rPr>
          <w:b/>
          <w:bCs/>
          <w:u w:val="single"/>
        </w:rPr>
        <w:t>Approve Agenda.</w:t>
      </w:r>
      <w:r>
        <w:t xml:space="preserve">   Boyd Burbank made the motion to adopt the agenda.  Robert Swainston second.  Vote was unanimous.  </w:t>
      </w:r>
    </w:p>
    <w:p w14:paraId="171C26CA" w14:textId="77777777" w:rsidR="000552F6" w:rsidRDefault="000552F6"/>
    <w:p w14:paraId="2E08CCEE" w14:textId="77777777" w:rsidR="000552F6" w:rsidRDefault="000552F6">
      <w:pPr>
        <w:tabs>
          <w:tab w:val="left" w:pos="-1440"/>
        </w:tabs>
        <w:ind w:left="720" w:hanging="720"/>
      </w:pPr>
      <w:r>
        <w:rPr>
          <w:b/>
          <w:bCs/>
        </w:rPr>
        <w:t>3.</w:t>
      </w:r>
      <w:r>
        <w:rPr>
          <w:b/>
          <w:bCs/>
        </w:rPr>
        <w:tab/>
      </w:r>
      <w:r>
        <w:rPr>
          <w:b/>
          <w:bCs/>
          <w:u w:val="single"/>
        </w:rPr>
        <w:t>Approval of Bills</w:t>
      </w:r>
      <w:r>
        <w:rPr>
          <w:b/>
          <w:bCs/>
        </w:rPr>
        <w:t>.</w:t>
      </w:r>
      <w:r>
        <w:t xml:space="preserve">  Commissioners discussed the Cache County Jail is no longer taking weekend inmates.  The Sheriff is sending the weekend inmates to Caribou County and the Commissioners will discuss a contract with the Caribou County Commissioners.  Boyd Burbank made the motion to pay the bills.  Robert Swainston second.  Vote was unanimous.  </w:t>
      </w:r>
    </w:p>
    <w:p w14:paraId="22AA8D1F" w14:textId="77777777" w:rsidR="000552F6" w:rsidRDefault="000552F6"/>
    <w:p w14:paraId="03F49CC2" w14:textId="77777777" w:rsidR="000552F6" w:rsidRDefault="000552F6">
      <w:pPr>
        <w:tabs>
          <w:tab w:val="left" w:pos="-1440"/>
        </w:tabs>
        <w:ind w:left="720" w:hanging="720"/>
      </w:pPr>
      <w:r>
        <w:rPr>
          <w:b/>
          <w:bCs/>
        </w:rPr>
        <w:t>4.</w:t>
      </w:r>
      <w:r>
        <w:rPr>
          <w:b/>
          <w:bCs/>
        </w:rPr>
        <w:tab/>
      </w:r>
      <w:r>
        <w:rPr>
          <w:b/>
          <w:bCs/>
          <w:u w:val="single"/>
        </w:rPr>
        <w:t>Review Courthouse Addition/Remodel and Other County Buildings.</w:t>
      </w:r>
      <w:r>
        <w:t xml:space="preserve">  Randy Henrie, Building Maintenance, reported the Clerk</w:t>
      </w:r>
      <w:r>
        <w:sym w:font="WP TypographicSymbols" w:char="003D"/>
      </w:r>
      <w:r>
        <w:t xml:space="preserve">s Office have been moving over their supplies and will make the final move tomorrow.  The </w:t>
      </w:r>
      <w:proofErr w:type="spellStart"/>
      <w:r>
        <w:t>Court</w:t>
      </w:r>
      <w:r>
        <w:sym w:font="WP TypographicSymbols" w:char="003D"/>
      </w:r>
      <w:r>
        <w:t>s</w:t>
      </w:r>
      <w:proofErr w:type="spellEnd"/>
      <w:r>
        <w:t xml:space="preserve"> Office is on schedule for Monday, April 8.  The Assessor Building is completed and ready for them to move offices when the desks arrive.  The Search and Rescue Building</w:t>
      </w:r>
      <w:r>
        <w:sym w:font="WP TypographicSymbols" w:char="003D"/>
      </w:r>
      <w:r>
        <w:t xml:space="preserve">s engineer has been completed and Randy Henrie is accepting bids for the cement, HVAC, and electrical bids.  The Robinson Building now has two new drinking fountains.  Randy Henrie plans to construct a chute on the north side of the Courthouse to begin the remodeling of the court floor.  </w:t>
      </w:r>
    </w:p>
    <w:p w14:paraId="5A2E5E52" w14:textId="77777777" w:rsidR="000552F6" w:rsidRDefault="000552F6"/>
    <w:p w14:paraId="3FE55132" w14:textId="77777777" w:rsidR="000552F6" w:rsidRDefault="000552F6">
      <w:pPr>
        <w:ind w:left="720"/>
      </w:pPr>
      <w:r>
        <w:rPr>
          <w:b/>
          <w:bCs/>
          <w:u w:val="single"/>
        </w:rPr>
        <w:t>Dayton City Area of Impact</w:t>
      </w:r>
      <w:r>
        <w:t xml:space="preserve">.  Randy Henrie, Planning and Zoning, reported to the Commissioners that the Planning and Zoning Board sent a letter to Dayton City concerning the Dayton City Area of Impact that was adopted in 2000.  It does have a contradiction with the Idaho Code and the City cannot have jurisdiction outside of the city limits.  Vic Pearson, County Attorney, agrees it needs to be changed.  </w:t>
      </w:r>
    </w:p>
    <w:p w14:paraId="5B68CA19" w14:textId="77777777" w:rsidR="000552F6" w:rsidRDefault="000552F6"/>
    <w:p w14:paraId="5E1E003D" w14:textId="77777777" w:rsidR="000552F6" w:rsidRDefault="000552F6">
      <w:pPr>
        <w:tabs>
          <w:tab w:val="left" w:pos="-1440"/>
        </w:tabs>
        <w:ind w:left="720" w:hanging="720"/>
      </w:pPr>
      <w:r>
        <w:rPr>
          <w:b/>
          <w:bCs/>
        </w:rPr>
        <w:t>5.</w:t>
      </w:r>
      <w:r>
        <w:rPr>
          <w:b/>
          <w:bCs/>
        </w:rPr>
        <w:tab/>
      </w:r>
      <w:r>
        <w:rPr>
          <w:b/>
          <w:bCs/>
          <w:u w:val="single"/>
        </w:rPr>
        <w:t>Trial Court Administrator and Family Court Manager Introduction</w:t>
      </w:r>
      <w:r>
        <w:t xml:space="preserve">.  Jason Dye, Trial Court Administrator, Lacy Parker, Deputy Trial Court Administrator, and Davey Burnell, Family Court Manager.  Introductions were made because they are all new staff members and asked if they can do anything to help to let them know.  Commissioners expressed frustration with the support from the Idaho Supreme Court IT Team with the new Courtroom and hoping for move involvement for the remodel of the old courtroom.  </w:t>
      </w:r>
    </w:p>
    <w:p w14:paraId="3FFC1839" w14:textId="77777777" w:rsidR="000552F6" w:rsidRDefault="000552F6"/>
    <w:p w14:paraId="453A2A68" w14:textId="77777777" w:rsidR="000552F6" w:rsidRDefault="000552F6">
      <w:pPr>
        <w:sectPr w:rsidR="000552F6">
          <w:footerReference w:type="default" r:id="rId9"/>
          <w:pgSz w:w="12240" w:h="15840"/>
          <w:pgMar w:top="1080" w:right="1440" w:bottom="720" w:left="1440" w:header="1080" w:footer="720" w:gutter="0"/>
          <w:cols w:space="720"/>
          <w:noEndnote/>
        </w:sectPr>
      </w:pPr>
    </w:p>
    <w:p w14:paraId="6379C09B" w14:textId="77777777" w:rsidR="000552F6" w:rsidRDefault="000552F6">
      <w:pPr>
        <w:tabs>
          <w:tab w:val="left" w:pos="-1440"/>
        </w:tabs>
        <w:ind w:left="720" w:hanging="720"/>
      </w:pPr>
      <w:r>
        <w:rPr>
          <w:b/>
          <w:bCs/>
        </w:rPr>
        <w:t>6.</w:t>
      </w:r>
      <w:r>
        <w:rPr>
          <w:b/>
          <w:bCs/>
        </w:rPr>
        <w:tab/>
      </w:r>
      <w:r>
        <w:rPr>
          <w:b/>
          <w:bCs/>
          <w:u w:val="single"/>
        </w:rPr>
        <w:t>Lease Agreement with Kiwanis Club</w:t>
      </w:r>
      <w:r>
        <w:t xml:space="preserve">.  George and Connie Young, President and Secretary of the Kiwanis Club.  The Kiwanis have been building a new burger booth under the rodeo stands.  George and Connie Young presented a Lease Agreement for the Commissioners to review.  The Commissioners and Vic Pearson, County Attorney, have reviewed the Lease Agreement and request the following recommendations: Can only commit to one year instead of 30 years with a 90-day notice automatic renewal (either party can terminate with a 90-day notice); The Kiwanis and Rodeo Committee cannot sublease; The $300 that has been going to the Rodeo Committee is not for the lease or </w:t>
      </w:r>
      <w:r>
        <w:lastRenderedPageBreak/>
        <w:t xml:space="preserve">utilities, it is for the Kiwanis to participate in the cleanup after the events; need an amount for the liability insurance.  The Commissioners appreciate all the Kiwanis do for the community.  George and Connie Young will make the changes and bring back to the next Commissioner Meeting.  </w:t>
      </w:r>
    </w:p>
    <w:p w14:paraId="50DED891" w14:textId="77777777" w:rsidR="000552F6" w:rsidRDefault="000552F6"/>
    <w:p w14:paraId="10271FD9" w14:textId="77777777" w:rsidR="000552F6" w:rsidRDefault="000552F6">
      <w:pPr>
        <w:tabs>
          <w:tab w:val="left" w:pos="-1440"/>
        </w:tabs>
        <w:ind w:left="720" w:hanging="720"/>
      </w:pPr>
      <w:r>
        <w:rPr>
          <w:b/>
          <w:bCs/>
        </w:rPr>
        <w:t>7.</w:t>
      </w:r>
      <w:r>
        <w:rPr>
          <w:b/>
          <w:bCs/>
        </w:rPr>
        <w:tab/>
      </w:r>
      <w:r>
        <w:rPr>
          <w:b/>
          <w:bCs/>
          <w:u w:val="single"/>
        </w:rPr>
        <w:t>Approval of Minutes</w:t>
      </w:r>
      <w:r>
        <w:t xml:space="preserve">.  Commissioners reviewed the minutes.  Boyd Burbank made the motion to approve the March 11, 2024 Minutes.  Robert Swainston second.  Vote was unanimous.  </w:t>
      </w:r>
    </w:p>
    <w:p w14:paraId="47FD9442" w14:textId="77777777" w:rsidR="000552F6" w:rsidRDefault="000552F6"/>
    <w:p w14:paraId="662D8C4E" w14:textId="77777777" w:rsidR="000552F6" w:rsidRDefault="000552F6">
      <w:pPr>
        <w:tabs>
          <w:tab w:val="left" w:pos="-1440"/>
        </w:tabs>
        <w:ind w:left="720" w:hanging="720"/>
      </w:pPr>
      <w:r>
        <w:rPr>
          <w:b/>
          <w:bCs/>
        </w:rPr>
        <w:t>8.</w:t>
      </w:r>
      <w:r>
        <w:rPr>
          <w:b/>
          <w:bCs/>
        </w:rPr>
        <w:tab/>
      </w:r>
      <w:r>
        <w:rPr>
          <w:b/>
          <w:bCs/>
          <w:u w:val="single"/>
        </w:rPr>
        <w:t>Four-County Commissioner Meeting</w:t>
      </w:r>
      <w:r>
        <w:t>.  The Four-County Commissioner Meeting will be in Caribou County on March 27, 2024 at 10:00 a.m.</w:t>
      </w:r>
    </w:p>
    <w:p w14:paraId="7C6C6E7D" w14:textId="77777777" w:rsidR="000552F6" w:rsidRDefault="000552F6"/>
    <w:p w14:paraId="66D7AFAA" w14:textId="77777777" w:rsidR="000552F6" w:rsidRDefault="000552F6">
      <w:pPr>
        <w:tabs>
          <w:tab w:val="left" w:pos="-1440"/>
        </w:tabs>
        <w:ind w:left="720" w:hanging="720"/>
      </w:pPr>
      <w:r>
        <w:rPr>
          <w:b/>
          <w:bCs/>
        </w:rPr>
        <w:t>9.</w:t>
      </w:r>
      <w:r>
        <w:rPr>
          <w:b/>
          <w:bCs/>
        </w:rPr>
        <w:tab/>
      </w:r>
      <w:r>
        <w:rPr>
          <w:b/>
          <w:bCs/>
          <w:u w:val="single"/>
        </w:rPr>
        <w:t>Board of Equalization</w:t>
      </w:r>
      <w:r>
        <w:t>.  The Board of Equalization Training will be in Caribou County on April 4, 2024 at 8:30 a.m. to 3:00 p.m.</w:t>
      </w:r>
    </w:p>
    <w:p w14:paraId="7B7AE924" w14:textId="77777777" w:rsidR="000552F6" w:rsidRDefault="000552F6"/>
    <w:p w14:paraId="354F08DC" w14:textId="77777777" w:rsidR="000552F6" w:rsidRDefault="000552F6">
      <w:pPr>
        <w:tabs>
          <w:tab w:val="left" w:pos="-1440"/>
        </w:tabs>
        <w:ind w:left="720" w:hanging="720"/>
      </w:pPr>
      <w:r>
        <w:rPr>
          <w:b/>
          <w:bCs/>
        </w:rPr>
        <w:t>10.</w:t>
      </w:r>
      <w:r>
        <w:rPr>
          <w:b/>
          <w:bCs/>
        </w:rPr>
        <w:tab/>
      </w:r>
      <w:r>
        <w:rPr>
          <w:b/>
          <w:bCs/>
          <w:u w:val="single"/>
        </w:rPr>
        <w:t>Agreement for Conflict Counsel</w:t>
      </w:r>
      <w:r>
        <w:t xml:space="preserve">.  The Court is in need for an additional Conflict Counsel.  Vic Pearson and the Commissioners reviewed the Agreement.  Boyd Burbank made the motion to sign the John Joseph Bulger Agreement for Conflict Counsel.  Robert Swainston second.  Vote was unanimous.  </w:t>
      </w:r>
    </w:p>
    <w:p w14:paraId="3413A049" w14:textId="77777777" w:rsidR="000552F6" w:rsidRDefault="000552F6"/>
    <w:p w14:paraId="6FF8EB7B" w14:textId="77777777" w:rsidR="000552F6" w:rsidRDefault="000552F6">
      <w:pPr>
        <w:tabs>
          <w:tab w:val="left" w:pos="-1440"/>
        </w:tabs>
        <w:ind w:left="720" w:hanging="720"/>
      </w:pPr>
      <w:r>
        <w:rPr>
          <w:b/>
          <w:bCs/>
        </w:rPr>
        <w:t>11.</w:t>
      </w:r>
      <w:r>
        <w:rPr>
          <w:b/>
          <w:bCs/>
        </w:rPr>
        <w:tab/>
      </w:r>
      <w:r>
        <w:rPr>
          <w:b/>
          <w:bCs/>
          <w:u w:val="single"/>
        </w:rPr>
        <w:t>Executive Session.</w:t>
      </w:r>
      <w:r>
        <w:t xml:space="preserve">  At 9:50 a.m. Boyd Burbank made the motion to go into Executive Session pursuant to Idaho Code </w:t>
      </w:r>
      <w:r>
        <w:sym w:font="WP TypographicSymbols" w:char="0026"/>
      </w:r>
      <w:r>
        <w:t>74-206 (1) (a)</w:t>
      </w:r>
      <w:r>
        <w:rPr>
          <w:sz w:val="28"/>
          <w:szCs w:val="28"/>
        </w:rPr>
        <w:t xml:space="preserve"> </w:t>
      </w:r>
      <w:r>
        <w:t xml:space="preserve">to consider personnel.  Robert Swainston second.  A roll call vote was taken, and voting was unanimous in the affirmative.  Attending the Executive Session: Robert Swainston, Boyd Burbank, Vic Pearson, and Camille Larsen.  </w:t>
      </w:r>
    </w:p>
    <w:p w14:paraId="3B6EBB28" w14:textId="77777777" w:rsidR="000552F6" w:rsidRDefault="000552F6"/>
    <w:p w14:paraId="220EAF8C" w14:textId="77777777" w:rsidR="000552F6" w:rsidRDefault="000552F6">
      <w:pPr>
        <w:ind w:firstLine="720"/>
      </w:pPr>
      <w:r>
        <w:t>Out of Executive Session at 10:30 a.m.</w:t>
      </w:r>
    </w:p>
    <w:p w14:paraId="28714250" w14:textId="77777777" w:rsidR="000552F6" w:rsidRDefault="000552F6"/>
    <w:p w14:paraId="1C09B03C" w14:textId="77777777" w:rsidR="000552F6" w:rsidRDefault="000552F6">
      <w:pPr>
        <w:tabs>
          <w:tab w:val="left" w:pos="-1440"/>
        </w:tabs>
        <w:ind w:left="720" w:hanging="720"/>
      </w:pPr>
      <w:r>
        <w:rPr>
          <w:b/>
          <w:bCs/>
        </w:rPr>
        <w:t>12.</w:t>
      </w:r>
      <w:r>
        <w:rPr>
          <w:b/>
          <w:bCs/>
        </w:rPr>
        <w:tab/>
      </w:r>
      <w:r>
        <w:rPr>
          <w:b/>
          <w:bCs/>
          <w:u w:val="single"/>
        </w:rPr>
        <w:t>Airport Board Appointment</w:t>
      </w:r>
      <w:r>
        <w:t>.  It was agreed to wait until Dirk Bowles to discuss the Airport Board appointment.</w:t>
      </w:r>
    </w:p>
    <w:p w14:paraId="3ABAB7FA" w14:textId="77777777" w:rsidR="000552F6" w:rsidRDefault="000552F6"/>
    <w:p w14:paraId="2830C4EB" w14:textId="77777777" w:rsidR="000552F6" w:rsidRDefault="000552F6">
      <w:pPr>
        <w:tabs>
          <w:tab w:val="left" w:pos="-1440"/>
        </w:tabs>
        <w:ind w:left="720" w:hanging="720"/>
      </w:pPr>
      <w:r>
        <w:rPr>
          <w:b/>
          <w:bCs/>
        </w:rPr>
        <w:t>13.</w:t>
      </w:r>
      <w:r>
        <w:rPr>
          <w:b/>
          <w:bCs/>
        </w:rPr>
        <w:tab/>
      </w:r>
      <w:r>
        <w:rPr>
          <w:b/>
          <w:bCs/>
          <w:u w:val="single"/>
        </w:rPr>
        <w:t>Planning and Zoning Appointment</w:t>
      </w:r>
      <w:r>
        <w:t xml:space="preserve">.  Robert Swainston will contact the potential name for the Planning and Zoning appointment.  This will be added to the next agenda.  </w:t>
      </w:r>
    </w:p>
    <w:p w14:paraId="71FF2FB4" w14:textId="77777777" w:rsidR="000552F6" w:rsidRDefault="000552F6"/>
    <w:p w14:paraId="65D5FF67" w14:textId="77777777" w:rsidR="000552F6" w:rsidRDefault="000552F6">
      <w:pPr>
        <w:ind w:left="720"/>
      </w:pPr>
      <w:r>
        <w:t xml:space="preserve">Boyd Burbank made the motion to adjourn the meeting at 10:32 a.m.  Robert Swainston second.  Next meeting will be Monday, April 8, 2024.  </w:t>
      </w:r>
    </w:p>
    <w:p w14:paraId="5DB40BBA" w14:textId="77777777" w:rsidR="000552F6" w:rsidRDefault="000552F6"/>
    <w:p w14:paraId="5F32BB54" w14:textId="77777777" w:rsidR="000552F6" w:rsidRDefault="000552F6"/>
    <w:p w14:paraId="384980C6" w14:textId="77777777" w:rsidR="000552F6" w:rsidRDefault="000552F6">
      <w:pPr>
        <w:tabs>
          <w:tab w:val="left" w:pos="4320"/>
        </w:tabs>
        <w:ind w:left="5760" w:hanging="5760"/>
      </w:pPr>
      <w:r>
        <w:t>______________________</w:t>
      </w:r>
      <w:r>
        <w:tab/>
      </w:r>
      <w:r>
        <w:tab/>
      </w:r>
      <w:r>
        <w:tab/>
        <w:t>______________________</w:t>
      </w:r>
    </w:p>
    <w:p w14:paraId="76DDFE0C" w14:textId="77777777" w:rsidR="000552F6" w:rsidRDefault="000552F6">
      <w:pPr>
        <w:tabs>
          <w:tab w:val="left" w:pos="4320"/>
        </w:tabs>
        <w:ind w:left="5760" w:hanging="5760"/>
      </w:pPr>
      <w:r>
        <w:t>Attest, Camille Larsen</w:t>
      </w:r>
      <w:r>
        <w:tab/>
      </w:r>
      <w:r>
        <w:tab/>
      </w:r>
      <w:r>
        <w:tab/>
        <w:t>Robert Swainston, Chair</w:t>
      </w:r>
    </w:p>
    <w:sectPr w:rsidR="000552F6" w:rsidSect="000552F6">
      <w:type w:val="continuous"/>
      <w:pgSz w:w="12240" w:h="15840"/>
      <w:pgMar w:top="1080" w:right="1440" w:bottom="720" w:left="1440" w:header="108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 w:initials="COMMENT">
    <w:p w14:paraId="3D68158F" w14:textId="77777777" w:rsidR="000552F6" w:rsidRDefault="000552F6">
      <w:r>
        <w:annotationRef/>
      </w:r>
      <w:r>
        <w:t>Check Item #s</w:t>
      </w:r>
    </w:p>
    <w:p w14:paraId="5D0FEAE3" w14:textId="77777777" w:rsidR="000552F6" w:rsidRDefault="000552F6">
      <w:r>
        <w:t>Dates in Footnote</w:t>
      </w:r>
    </w:p>
    <w:p w14:paraId="46B2DB6F" w14:textId="77777777" w:rsidR="000552F6" w:rsidRDefault="000552F6">
      <w:r>
        <w:t xml:space="preserve">First and </w:t>
      </w:r>
      <w:proofErr w:type="spellStart"/>
      <w:r>
        <w:t>Lastnames</w:t>
      </w:r>
      <w:proofErr w:type="spellEnd"/>
      <w:r>
        <w:t xml:space="preserve"> of Comm</w:t>
      </w:r>
    </w:p>
    <w:p w14:paraId="56990A6A" w14:textId="77777777" w:rsidR="000552F6" w:rsidRDefault="000552F6">
      <w:r>
        <w:t>Misspelled Words</w:t>
      </w:r>
    </w:p>
    <w:p w14:paraId="48315D39" w14:textId="77777777" w:rsidR="000552F6" w:rsidRDefault="000552F6">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15D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15D39" w16cid:durableId="08070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4CA0" w14:textId="77777777" w:rsidR="000552F6" w:rsidRDefault="000552F6" w:rsidP="000552F6">
      <w:r>
        <w:separator/>
      </w:r>
    </w:p>
  </w:endnote>
  <w:endnote w:type="continuationSeparator" w:id="0">
    <w:p w14:paraId="23377B2C" w14:textId="77777777" w:rsidR="000552F6" w:rsidRDefault="000552F6" w:rsidP="0005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E1A8" w14:textId="77777777" w:rsidR="000552F6" w:rsidRDefault="000552F6">
    <w:pPr>
      <w:spacing w:line="240" w:lineRule="exact"/>
    </w:pPr>
  </w:p>
  <w:p w14:paraId="2EE0AC32" w14:textId="77777777" w:rsidR="000552F6" w:rsidRDefault="000552F6">
    <w:pPr>
      <w:tabs>
        <w:tab w:val="right" w:pos="9360"/>
      </w:tabs>
    </w:pPr>
    <w:r>
      <w:rPr>
        <w:sz w:val="20"/>
        <w:szCs w:val="20"/>
      </w:rPr>
      <w:t xml:space="preserve">Page </w:t>
    </w:r>
    <w:r>
      <w:rPr>
        <w:sz w:val="20"/>
        <w:szCs w:val="20"/>
      </w:rPr>
      <w:fldChar w:fldCharType="begin"/>
    </w:r>
    <w:r>
      <w:rPr>
        <w:sz w:val="20"/>
        <w:szCs w:val="20"/>
      </w:rPr>
      <w:instrText xml:space="preserve">PAGE </w:instrText>
    </w:r>
    <w:r w:rsidR="002C34C1">
      <w:rPr>
        <w:sz w:val="20"/>
        <w:szCs w:val="20"/>
      </w:rPr>
      <w:fldChar w:fldCharType="separate"/>
    </w:r>
    <w:r w:rsidR="002C34C1">
      <w:rPr>
        <w:noProof/>
        <w:sz w:val="20"/>
        <w:szCs w:val="20"/>
      </w:rPr>
      <w:t>1</w:t>
    </w:r>
    <w:r>
      <w:rPr>
        <w:sz w:val="20"/>
        <w:szCs w:val="20"/>
      </w:rPr>
      <w:fldChar w:fldCharType="end"/>
    </w:r>
    <w:r>
      <w:rPr>
        <w:sz w:val="20"/>
        <w:szCs w:val="20"/>
      </w:rPr>
      <w:tab/>
      <w:t>March 25,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2165" w14:textId="77777777" w:rsidR="000552F6" w:rsidRDefault="000552F6" w:rsidP="000552F6">
      <w:r>
        <w:separator/>
      </w:r>
    </w:p>
  </w:footnote>
  <w:footnote w:type="continuationSeparator" w:id="0">
    <w:p w14:paraId="59CB85D2" w14:textId="77777777" w:rsidR="000552F6" w:rsidRDefault="000552F6" w:rsidP="00055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wCX0tuNB2HDIvciglsiyJE3nBK52j3Sb8/hoZl+Ov8Z3BKQDBwgvJM2O1UgtOsEc1KPUuSbK67ZU3+5hvtQyIw==" w:salt="hBGKAjKha7jMZpoRg1w7n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F6"/>
    <w:rsid w:val="000552F6"/>
    <w:rsid w:val="002C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19"/>
  <w14:defaultImageDpi w14:val="0"/>
  <w15:docId w15:val="{4B150430-88CB-4D19-A818-954391A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4206</Characters>
  <Application>Microsoft Office Word</Application>
  <DocSecurity>8</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2024-04-18T20:44:00Z</dcterms:created>
  <dcterms:modified xsi:type="dcterms:W3CDTF">2024-04-18T20:44:00Z</dcterms:modified>
</cp:coreProperties>
</file>